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02" w:rsidRDefault="003A5172" w:rsidP="00585602">
      <w:pPr>
        <w:spacing w:after="0" w:line="240" w:lineRule="auto"/>
        <w:ind w:left="284" w:firstLine="1134"/>
        <w:jc w:val="center"/>
        <w:rPr>
          <w:b/>
          <w:color w:val="000000" w:themeColor="text1"/>
        </w:rPr>
      </w:pPr>
      <w:r w:rsidRPr="00B53433">
        <w:rPr>
          <w:b/>
          <w:color w:val="000000" w:themeColor="text1"/>
        </w:rPr>
        <w:t xml:space="preserve">           </w:t>
      </w:r>
    </w:p>
    <w:p w:rsidR="00585602" w:rsidRPr="00B53433" w:rsidRDefault="00585602" w:rsidP="00585602">
      <w:pPr>
        <w:spacing w:after="0" w:line="240" w:lineRule="auto"/>
        <w:ind w:left="284" w:firstLine="113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Отчет о деятельности учреждения в области ветеринарного надзора за 4 квартал 2017 года.</w:t>
      </w:r>
    </w:p>
    <w:p w:rsidR="000135BD" w:rsidRPr="00B53433" w:rsidRDefault="003A5172" w:rsidP="003A51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3433">
        <w:rPr>
          <w:b/>
          <w:color w:val="000000" w:themeColor="text1"/>
        </w:rPr>
        <w:t xml:space="preserve">  </w:t>
      </w:r>
      <w:r w:rsidR="0088107A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135BD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046945" w:rsidRPr="00B5343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Производственная деятельность:</w:t>
      </w:r>
    </w:p>
    <w:p w:rsidR="00046945" w:rsidRPr="00B5343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1. Зона обслуживания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</w:p>
    <w:p w:rsidR="00046945" w:rsidRPr="00DE3F2C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Краснодарский край, Ростовская область,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B53433">
        <w:rPr>
          <w:rFonts w:ascii="Segoe UI Symbol" w:eastAsia="Segoe UI Symbol" w:hAnsi="Segoe UI Symbol" w:cs="Segoe UI Symbol"/>
          <w:color w:val="000000" w:themeColor="text1"/>
          <w:sz w:val="24"/>
        </w:rPr>
        <w:t>№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372, изменение </w:t>
      </w:r>
      <w:r w:rsidRPr="00B53433">
        <w:rPr>
          <w:rFonts w:ascii="Times New Roman" w:eastAsia="Segoe UI Symbol" w:hAnsi="Times New Roman" w:cs="Times New Roman"/>
          <w:color w:val="000000" w:themeColor="text1"/>
          <w:sz w:val="24"/>
        </w:rPr>
        <w:t>№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DE3F2C">
        <w:rPr>
          <w:rFonts w:ascii="Times New Roman" w:eastAsia="Segoe UI Symbol" w:hAnsi="Times New Roman" w:cs="Times New Roman"/>
          <w:color w:val="000000" w:themeColor="text1"/>
          <w:sz w:val="24"/>
        </w:rPr>
        <w:t>№</w:t>
      </w:r>
      <w:r w:rsidRPr="00DE3F2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423.</w:t>
      </w:r>
    </w:p>
    <w:p w:rsidR="00046945" w:rsidRPr="00B53433" w:rsidRDefault="000469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B5343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Разрешительные документы.</w:t>
      </w:r>
    </w:p>
    <w:p w:rsidR="007A0D94" w:rsidRPr="00B5343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Национальная аккредитация:</w:t>
      </w:r>
    </w:p>
    <w:p w:rsidR="007A0D94" w:rsidRPr="00B5343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Росаккредитация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), дата внесения в реестр аккредитованных лиц </w:t>
      </w:r>
      <w:r w:rsidR="003641C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–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06</w:t>
      </w:r>
      <w:r w:rsidR="003641C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мая 2015 г. Номер документа- RA.RU.21БЯ01. Срок действия-бессрочно.</w:t>
      </w:r>
    </w:p>
    <w:p w:rsidR="007A0D94" w:rsidRPr="00B5343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Лицензия </w:t>
      </w:r>
      <w:r w:rsidRPr="00B53433">
        <w:rPr>
          <w:rFonts w:ascii="Segoe UI Symbol" w:eastAsia="Segoe UI Symbol" w:hAnsi="Segoe UI Symbol" w:cs="Segoe UI Symbol"/>
          <w:color w:val="000000" w:themeColor="text1"/>
          <w:sz w:val="24"/>
        </w:rPr>
        <w:t>№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7A0D94" w:rsidRPr="00B53433" w:rsidRDefault="007A0D94" w:rsidP="007A0D9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Санитарно-эпидемиологическое заключение № 23.КК.08.000.М.001108.04.16 </w:t>
      </w:r>
      <w:r w:rsidR="00106D04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от 25.04.2016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B534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соответствии деятельности, связанной с возбудителями инфекционных заболеваний,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срок действия – бессрочно;</w:t>
      </w:r>
    </w:p>
    <w:p w:rsidR="007A0D94" w:rsidRPr="00B53433" w:rsidRDefault="007A0D94" w:rsidP="007A0D9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7A0D94" w:rsidRPr="00B5343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Наличие международной аккредитации:</w:t>
      </w:r>
    </w:p>
    <w:p w:rsidR="007A0D94" w:rsidRPr="00B5343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-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Сертификат аккредитации испытательной лаборатории (центра) (регистрационный номер D-PL-17414-01-00) от 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25.09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.201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выданный Немецким органом по аккредитации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DakkS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срок действия до 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25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09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.20</w:t>
      </w:r>
      <w:r w:rsidR="00F94BD6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22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  <w:r w:rsidR="006E2E5C" w:rsidRPr="00B53433">
        <w:rPr>
          <w:color w:val="000000" w:themeColor="text1"/>
        </w:rPr>
        <w:t xml:space="preserve"> </w:t>
      </w:r>
    </w:p>
    <w:p w:rsidR="007A0D94" w:rsidRPr="00B53433" w:rsidRDefault="007913B9" w:rsidP="007A0D94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7A0D9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Сертификат GAFTA, б/н, срок действия до 3</w:t>
      </w:r>
      <w:r w:rsidR="00F94BD6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7A0D9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F94BD6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05</w:t>
      </w:r>
      <w:r w:rsidR="007A0D9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.201</w:t>
      </w:r>
      <w:r w:rsidR="00F94BD6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 w:rsidR="007A0D9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</w:t>
      </w:r>
    </w:p>
    <w:p w:rsidR="00046945" w:rsidRPr="00B5343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B5343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Производственная деятельность:</w:t>
      </w:r>
    </w:p>
    <w:p w:rsidR="00046945" w:rsidRPr="00B53433" w:rsidRDefault="00037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</w:t>
      </w:r>
      <w:r w:rsidR="00885590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квартале 2017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поступило проб материала всего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22 492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проведено исследований –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69 165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выявлено положительных проб –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2 704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получено положительных исследований –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5 745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что составляет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8,3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47BD6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% к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исследованиям. </w:t>
      </w:r>
    </w:p>
    <w:p w:rsidR="00046945" w:rsidRPr="00B5343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B53433" w:rsidRDefault="003316F9" w:rsidP="0036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Выполнение исследований по видам: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992"/>
        <w:gridCol w:w="850"/>
        <w:gridCol w:w="993"/>
        <w:gridCol w:w="1134"/>
        <w:gridCol w:w="1134"/>
        <w:gridCol w:w="1134"/>
      </w:tblGrid>
      <w:tr w:rsidR="00B53433" w:rsidRPr="00B53433" w:rsidTr="00085DC1">
        <w:trPr>
          <w:trHeight w:val="277"/>
        </w:trPr>
        <w:tc>
          <w:tcPr>
            <w:tcW w:w="35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46945" w:rsidRPr="00B53433" w:rsidRDefault="00106D04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316F9"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 2016 г.</w:t>
            </w:r>
          </w:p>
        </w:tc>
        <w:tc>
          <w:tcPr>
            <w:tcW w:w="297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106D04" w:rsidP="0079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316F9"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 2017 г.</w:t>
            </w:r>
          </w:p>
          <w:p w:rsidR="00046945" w:rsidRPr="00B53433" w:rsidRDefault="000469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B53433" w:rsidRDefault="003316F9" w:rsidP="008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046945" w:rsidRPr="00B53433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2016 г.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3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Положительных исследований</w:t>
            </w:r>
          </w:p>
          <w:p w:rsidR="00046945" w:rsidRPr="00B53433" w:rsidRDefault="000469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3433" w:rsidRPr="00B53433" w:rsidTr="00085DC1">
        <w:tc>
          <w:tcPr>
            <w:tcW w:w="35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B53433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проб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Исследований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B53433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проб</w:t>
            </w:r>
          </w:p>
        </w:tc>
        <w:tc>
          <w:tcPr>
            <w:tcW w:w="212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B53433" w:rsidRPr="00B53433" w:rsidTr="00085DC1">
        <w:tc>
          <w:tcPr>
            <w:tcW w:w="35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B53433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B53433" w:rsidRPr="00B53433" w:rsidTr="00085DC1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B53433" w:rsidRDefault="003641CB" w:rsidP="003641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Поступило материалов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B53433" w:rsidRDefault="00106D04" w:rsidP="00364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21 260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B53433" w:rsidRDefault="003641CB" w:rsidP="00364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B53433" w:rsidRDefault="00106D04" w:rsidP="0012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22 492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B53433" w:rsidRDefault="003641CB" w:rsidP="001270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B53433" w:rsidRDefault="003641CB" w:rsidP="001270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B53433" w:rsidRDefault="003641CB" w:rsidP="003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B53433" w:rsidRDefault="00106D04" w:rsidP="003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eastAsia="Calibri" w:hAnsi="Times New Roman" w:cs="Times New Roman"/>
                <w:b/>
                <w:color w:val="000000" w:themeColor="text1"/>
              </w:rPr>
              <w:t>5745</w:t>
            </w:r>
          </w:p>
        </w:tc>
      </w:tr>
      <w:tr w:rsidR="00B53433" w:rsidRPr="00B53433" w:rsidTr="00085DC1"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Проведено исследований, из них: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61 933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69 165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69 165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3433" w:rsidRPr="00B53433" w:rsidTr="00594C82">
        <w:trPr>
          <w:trHeight w:val="270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Патологоанатомических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1 164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Органолептических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255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255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117,0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2 112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4 620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4 620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218,8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Люминисцентно</w:t>
            </w:r>
            <w:proofErr w:type="spellEnd"/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137,5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Бактериологических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8 442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13 480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13 480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159,7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Вирусологических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Биологических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1 125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83,1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Серологических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26 495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26 240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26 240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99,0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ИФА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2 894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3 506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3 506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121,1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ПЦР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3 605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4 157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4 157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115,3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Гистологических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54,8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Гематологических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1 790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43,6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93,4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Химико-токсикологических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4 447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4 889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4 889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109,9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Биохимических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3 496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3 817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3 817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Санитарно</w:t>
            </w:r>
            <w:proofErr w:type="spellEnd"/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микологических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085DC1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Радиологических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4327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4 328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4 328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085DC1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color w:val="000000" w:themeColor="text1"/>
              </w:rPr>
              <w:t>Другие реакции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ind w:right="34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1002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934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Cs/>
                <w:color w:val="000000" w:themeColor="text1"/>
              </w:rPr>
              <w:t>934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53433" w:rsidRPr="00B53433" w:rsidTr="00085DC1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spacing w:after="0" w:line="240" w:lineRule="auto"/>
              <w:rPr>
                <w:color w:val="000000" w:themeColor="text1"/>
              </w:rPr>
            </w:pPr>
            <w:r w:rsidRPr="00B5343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Итого исследований: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94C82" w:rsidRPr="00B53433" w:rsidRDefault="00594C82" w:rsidP="00594C82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61 933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69 165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69 165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433">
              <w:rPr>
                <w:rFonts w:ascii="Times New Roman" w:hAnsi="Times New Roman" w:cs="Times New Roman"/>
                <w:b/>
                <w:color w:val="000000" w:themeColor="text1"/>
              </w:rPr>
              <w:t>111,7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C82" w:rsidRPr="00B53433" w:rsidRDefault="00594C82" w:rsidP="00594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4F0F6C" w:rsidRPr="00B53433" w:rsidRDefault="004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B5343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 сравнении с 2016 годом количество исследований у</w:t>
      </w:r>
      <w:r w:rsidR="005814F8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величилось</w:t>
      </w:r>
      <w:r w:rsidR="002A1B0E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A1B0E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на </w:t>
      </w:r>
      <w:r w:rsidR="00594C82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11,7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%.</w:t>
      </w:r>
    </w:p>
    <w:p w:rsidR="00046945" w:rsidRPr="00B53433" w:rsidRDefault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снижения исследований</w:t>
      </w:r>
      <w:r w:rsidR="004E4D55" w:rsidRPr="00B534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1598" w:rsidRPr="00B53433" w:rsidRDefault="00C34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D6902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F1F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патологоанатомических, </w:t>
      </w:r>
      <w:r w:rsidR="00594C82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биологических, </w:t>
      </w:r>
      <w:r w:rsidR="001E7C26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гистологических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594C82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паразитологических</w:t>
      </w:r>
      <w:proofErr w:type="spellEnd"/>
      <w:r w:rsidR="00DE3F2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 гематологических</w:t>
      </w:r>
      <w:r w:rsidR="001E7C26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E7C26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снижение плана эпизоотологического мониторинга на 2017 год (</w:t>
      </w:r>
      <w:r w:rsidR="004E4D55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35054 исследований в 2017 году против 45657 в 2016 году</w:t>
      </w:r>
      <w:r w:rsidR="00DE3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E4D55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74267" w:rsidRPr="00B53433" w:rsidRDefault="004E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увеличения исследований:</w:t>
      </w:r>
    </w:p>
    <w:p w:rsidR="00B548B4" w:rsidRPr="00B53433" w:rsidRDefault="00931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- органолептических, микроскопических, люминесцентно-микроскопических, </w:t>
      </w:r>
      <w:r w:rsidR="001D6902"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ИФА, ПЦР,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химико-токсикологических, биохимических</w:t>
      </w:r>
      <w:r w:rsidR="001D6902"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B548B4"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- за счет платных услуг.</w:t>
      </w:r>
    </w:p>
    <w:p w:rsidR="000648A3" w:rsidRPr="00B53433" w:rsidRDefault="003316F9" w:rsidP="00064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Анализ оказанных платных и бесплатных услуг –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из общего количеств</w:t>
      </w:r>
      <w:r w:rsidR="002A1B0E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 исследований за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="002A1B0E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квартал 2017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 – на платной основе проведено - 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39 583</w:t>
      </w:r>
      <w:r w:rsidR="001E58A8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исследовани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я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57,3</w:t>
      </w:r>
      <w:r w:rsidR="000648A3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%), на бесплатной основе –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29 582</w:t>
      </w:r>
      <w:r w:rsidR="001E58A8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42,7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%).</w:t>
      </w:r>
    </w:p>
    <w:p w:rsidR="00106D04" w:rsidRPr="00B53433" w:rsidRDefault="001E58A8" w:rsidP="00106D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6902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D04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 2016</w:t>
      </w:r>
      <w:r w:rsidR="000648A3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106D04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общего количества </w:t>
      </w:r>
      <w:r w:rsidR="005B4B76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 за</w:t>
      </w:r>
      <w:r w:rsidR="00106D04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B76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4 квартал</w:t>
      </w:r>
      <w:r w:rsidR="00106D04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  на платной основе проведено 33 382   исследования (53,9 %), на бесплатной основе – 28 </w:t>
      </w:r>
      <w:r w:rsidR="005B4B76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548 (</w:t>
      </w:r>
      <w:r w:rsidR="00106D04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46,1 %).</w:t>
      </w:r>
      <w:r w:rsidR="00106D04"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B4B76" w:rsidRPr="00B53433" w:rsidRDefault="003316F9" w:rsidP="005B4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5B4B76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Объем платных и бесплатных исследований возрос в сравнении с 2016 годом,</w:t>
      </w:r>
      <w:r w:rsidR="005B4B76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увеличение идет на 1034 и 6201 исследование соответственно. </w:t>
      </w:r>
    </w:p>
    <w:p w:rsidR="005B4B76" w:rsidRPr="00B53433" w:rsidRDefault="005B4B76" w:rsidP="005B4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E1598" w:rsidRPr="00B53433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Внедрение новых методов исследований </w:t>
      </w:r>
      <w:r w:rsidR="002572D2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в </w:t>
      </w:r>
      <w:r w:rsidR="00CD144A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</w:t>
      </w:r>
      <w:r w:rsidR="00173292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квартале 2017 года – </w:t>
      </w:r>
      <w:r w:rsidR="006E2E5C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3E1598" w:rsidRPr="00B53433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656667" w:rsidRPr="00B53433" w:rsidRDefault="00656667" w:rsidP="0065666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Апробация и внедрение нового оборудования: - </w:t>
      </w:r>
      <w:r w:rsidR="00452A03"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45E5F" w:rsidRPr="00B53433" w:rsidRDefault="00845E5F" w:rsidP="00DE3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Проведено курсов повышение квалификации для слушателей Учебного Центра ФГБУ «Краснодарская МВЛ» 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всего - 5, обучено специалистов - 15, затрачено дней 45, из них:</w:t>
      </w:r>
    </w:p>
    <w:p w:rsidR="00845E5F" w:rsidRPr="00B53433" w:rsidRDefault="00845E5F" w:rsidP="00DE3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1. Физико-химические методы исследования зерна, кормов, комбикормов и комбикормового сырья, обучено 2 специалиста; затрачено дней – 5;</w:t>
      </w:r>
    </w:p>
    <w:p w:rsidR="00845E5F" w:rsidRPr="00B53433" w:rsidRDefault="00845E5F" w:rsidP="00DE3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2. Санитарно-</w:t>
      </w:r>
      <w:proofErr w:type="spellStart"/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паразитологические</w:t>
      </w:r>
      <w:proofErr w:type="spellEnd"/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 воды, почвы, растительной продукции. Санитарно-</w:t>
      </w:r>
      <w:proofErr w:type="spellStart"/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паразитологическая</w:t>
      </w:r>
      <w:proofErr w:type="spellEnd"/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рыбы и гидробионтов, паразитарные болезни рыб, обучено 3 специалиста; затрачено дней – 10;</w:t>
      </w:r>
    </w:p>
    <w:p w:rsidR="00845E5F" w:rsidRPr="00B53433" w:rsidRDefault="00845E5F" w:rsidP="00DE3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3. Микробиологическая безопасность сырья растительного и животного происхождения, пищевой продукции, зерна и продуктов его переработки, кормов, кормовых добавок, воды. Контроль ростовых свойств питательных сред. Безопасность работы с патогенными биологическими агентами ІІ-ІV группы патогенности, обучено 7 специалистов; затрачено дней – 10;</w:t>
      </w:r>
    </w:p>
    <w:p w:rsidR="00845E5F" w:rsidRPr="00B53433" w:rsidRDefault="00845E5F" w:rsidP="00DE3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4. 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документации, обучено 2 специалиста; затрачено дней – 10;</w:t>
      </w:r>
    </w:p>
    <w:p w:rsidR="005B4B76" w:rsidRPr="00B53433" w:rsidRDefault="00845E5F" w:rsidP="00DE3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5. Морфологические исследования патологического материала. Гистологические исследования незаразных болезней</w:t>
      </w:r>
      <w:r w:rsidR="00085DC1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обучено 1 с</w:t>
      </w:r>
      <w:r w:rsidR="005B4B76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пециалист; затрачено дней – 10.</w:t>
      </w:r>
    </w:p>
    <w:p w:rsidR="001915D9" w:rsidRPr="00B53433" w:rsidRDefault="00844327" w:rsidP="00DE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Участие в совместных плановых проверках с </w:t>
      </w:r>
      <w:proofErr w:type="spellStart"/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Россельхознадзором</w:t>
      </w:r>
      <w:proofErr w:type="spellEnd"/>
      <w:r w:rsidR="00AE74BF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-</w:t>
      </w:r>
      <w:r w:rsidR="001915D9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  <w:r w:rsidR="00FB2EB6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1.</w:t>
      </w:r>
    </w:p>
    <w:p w:rsidR="001915D9" w:rsidRPr="00B53433" w:rsidRDefault="001915D9" w:rsidP="00DE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совместной инспекции (проверке)</w:t>
      </w:r>
      <w:r w:rsidR="004B4A3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 по производству продукции животного происхождения по сектору «свинина» </w:t>
      </w:r>
      <w:r w:rsidR="004B4A3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в Чешской республике.</w:t>
      </w:r>
      <w:r w:rsidR="004B4A3C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Основание: Указание Россельхознадзора от </w:t>
      </w:r>
      <w:r w:rsidR="004B4A3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27.10.2017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B4A3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23-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НВ</w:t>
      </w:r>
      <w:r w:rsidR="004B4A3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/1493,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человек, затрачено 10 дней. </w:t>
      </w:r>
    </w:p>
    <w:p w:rsidR="001915D9" w:rsidRPr="00B53433" w:rsidRDefault="001915D9" w:rsidP="00DE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327" w:rsidRPr="00B5343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Размещено информации на сайте -  </w:t>
      </w:r>
      <w:r w:rsidR="00001FC3"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116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085DC1" w:rsidRPr="00B53433" w:rsidRDefault="00085DC1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B5343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Участие в межлабораторных сравнительных испытаниях и результаты.</w:t>
      </w:r>
    </w:p>
    <w:p w:rsidR="00046945" w:rsidRPr="00B53433" w:rsidRDefault="005D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квартале 2017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проведено   межлабораторных сравнительных испытаний </w:t>
      </w:r>
      <w:r w:rsidR="00ED516C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проб, против 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</w:t>
      </w:r>
      <w:r w:rsidR="00DC493D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2016 за</w:t>
      </w:r>
      <w:r w:rsidR="003316F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аналогичный период.  </w:t>
      </w:r>
    </w:p>
    <w:p w:rsidR="00046945" w:rsidRPr="00B53433" w:rsidRDefault="003316F9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Пробы </w:t>
      </w:r>
      <w:r w:rsidR="00DC493D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поступили от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112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российских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провайдеров. </w:t>
      </w:r>
    </w:p>
    <w:p w:rsidR="00E467B1" w:rsidRPr="00B53433" w:rsidRDefault="00ED516C" w:rsidP="00ED5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ФГБУ «</w:t>
      </w:r>
      <w:r w:rsidR="00B05EF4"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ЦНМВЛ</w:t>
      </w:r>
      <w:r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»,</w:t>
      </w:r>
      <w:r w:rsidR="00B05EF4"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 - </w:t>
      </w:r>
      <w:r w:rsidR="005830CB"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проб</w:t>
      </w:r>
      <w:r w:rsidR="005830CB"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ы;</w:t>
      </w:r>
    </w:p>
    <w:p w:rsidR="005830CB" w:rsidRPr="00B53433" w:rsidRDefault="00885590" w:rsidP="00583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ФГБУ ВПО "Куб ГТУ" г. Краснодар –12;</w:t>
      </w:r>
    </w:p>
    <w:p w:rsidR="005830CB" w:rsidRPr="00B53433" w:rsidRDefault="00885590" w:rsidP="00583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ГБУ "Псковская областная лаборатория"-8;</w:t>
      </w:r>
    </w:p>
    <w:p w:rsidR="005830CB" w:rsidRPr="00B53433" w:rsidRDefault="00885590" w:rsidP="00583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ГБУ "Кропоткинская ВЛ"- 2;</w:t>
      </w:r>
    </w:p>
    <w:p w:rsidR="005830CB" w:rsidRPr="00B53433" w:rsidRDefault="00885590" w:rsidP="00583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Санкт-</w:t>
      </w:r>
      <w:proofErr w:type="spellStart"/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Петербурская</w:t>
      </w:r>
      <w:proofErr w:type="spellEnd"/>
      <w:r w:rsidR="005830CB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городская ветеринарная лаборатория, г. Санкт-Петербург - 2.</w:t>
      </w:r>
    </w:p>
    <w:p w:rsidR="00335194" w:rsidRPr="00B53433" w:rsidRDefault="00335194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Результаты удовлетворительные.</w:t>
      </w:r>
      <w:r w:rsidR="00885590" w:rsidRPr="00B5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B7B97" w:rsidRPr="00B5343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Повышение квалификации специалистов учреждения.</w:t>
      </w:r>
    </w:p>
    <w:p w:rsidR="00BB7B97" w:rsidRPr="00B5343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BB52D0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обучен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человек, </w:t>
      </w:r>
      <w:r w:rsidR="00835062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против 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 2016 г., из них:</w:t>
      </w:r>
    </w:p>
    <w:p w:rsidR="001915D9" w:rsidRPr="00B53433" w:rsidRDefault="00336B04" w:rsidP="00336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Владимир п. Юрьевец ФГБУ «ВНИИЗЖ»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36B04" w:rsidRPr="00B53433" w:rsidRDefault="00336B04" w:rsidP="00336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Владивосток, ФГБУ "НЦБРП"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-1;</w:t>
      </w:r>
    </w:p>
    <w:p w:rsidR="001915D9" w:rsidRPr="00B53433" w:rsidRDefault="00336B04" w:rsidP="00336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15D9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ФБУН Государственный научный центр прикладной микробиолог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ии и биотехнологии, г. Оболенск-1;</w:t>
      </w:r>
    </w:p>
    <w:p w:rsidR="001915D9" w:rsidRPr="00B53433" w:rsidRDefault="00336B04" w:rsidP="00336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Санкт-Петербург ООО "Европейский Учебно-консультационный центр"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915D9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915D9" w:rsidRDefault="001915D9" w:rsidP="00336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B04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Краснодар, Союз «Торгово-промышлен</w:t>
      </w:r>
      <w:r w:rsidR="00336B04"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 палата Краснодарского края» -1</w:t>
      </w:r>
      <w:r w:rsidR="00DE3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E3F2C" w:rsidRPr="00B53433" w:rsidRDefault="00DE3F2C" w:rsidP="00DE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Центр ФГБУ «Краснодарская МВЛ» - 6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7B97" w:rsidRPr="00B5343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за пределами РФ не проводилось.</w:t>
      </w:r>
    </w:p>
    <w:p w:rsidR="002572D2" w:rsidRPr="00B53433" w:rsidRDefault="002572D2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3D4C" w:rsidRPr="00B53433" w:rsidRDefault="002572D2" w:rsidP="00D0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Подготовка к аккредитации (отчет о проделанной работе отдела по качеству ФГБУ «Краснодарская МВЛ» по поддержанию системы менеджмента качества в соответствии с требованиями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ISO/IEC 17025:2005 «Общие требования к испытательным и калибровочным лабораториям»</w:t>
      </w:r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D03D4C" w:rsidRPr="00B53433" w:rsidRDefault="00D03D4C" w:rsidP="00D0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ИЦ ФГБУ «Краснодарская МВЛ», аттестат аккредитации 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.21БЯ01</w:t>
      </w:r>
      <w:r w:rsidR="00DE3F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 пакет документов и направлено заявление на расширение области аккредитации, исх. номер 01-24/1294 от 18.09.2017. В настоящий период получен приказ № П-6590 от 05.12.2017 «О проведении выездной оценки ФГБУ «Краснодарская МВЛ» в срок до 30.01.2018».</w:t>
      </w:r>
    </w:p>
    <w:p w:rsidR="00D03D4C" w:rsidRPr="00B53433" w:rsidRDefault="00D03D4C" w:rsidP="00D03D4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начальником отдела по качеству проведена работа по актуализации сведений в реестре лабораторий Таможенного союза. На основании заявления исх. номер 01-24/1333 от 28.09.2017 Испытательный центр ФГБУ «Краснодарская МВЛ» включен в реестр лабораторий Таможенного союза. </w:t>
      </w:r>
    </w:p>
    <w:p w:rsidR="00D03D4C" w:rsidRPr="00B53433" w:rsidRDefault="00D03D4C" w:rsidP="00D03D4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целью привлечения новых Заказчиков Руководителем ИЦ совместно с начальником отдела по качеству проведена работа по подготовке и отправке пакета документов в Минсельхоз России с целью определения и включения Учреждения, осуществляющего деятельность в области племенного животноводства в реестр лабораторий селекционного контроля качества молока. </w:t>
      </w:r>
    </w:p>
    <w:p w:rsidR="00D03D4C" w:rsidRPr="00B53433" w:rsidRDefault="00D03D4C" w:rsidP="00D03D4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отчетный период проведена актуализация и внесены изменения в документы системы менеджмента качества 2-3 уровней (Руководство по качеству; Документированные процедуры – 3 </w:t>
      </w:r>
      <w:proofErr w:type="spellStart"/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Подготовлены к переизданию новые редакции документов: ДП-03-01-03-2017 «Управление документацией», ДП-03-16-03-2017 «Управление информацией в электронном виде», ДП-03-02-03-2017 «Управление записями». </w:t>
      </w:r>
    </w:p>
    <w:p w:rsidR="00D03D4C" w:rsidRPr="00B53433" w:rsidRDefault="00D03D4C" w:rsidP="00D03D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- за отчетный период проведено:</w:t>
      </w:r>
    </w:p>
    <w:p w:rsidR="00D03D4C" w:rsidRPr="00B53433" w:rsidRDefault="00D03D4C" w:rsidP="00D03D4C">
      <w:pPr>
        <w:pStyle w:val="a5"/>
        <w:numPr>
          <w:ilvl w:val="0"/>
          <w:numId w:val="17"/>
        </w:numPr>
        <w:spacing w:after="0" w:line="240" w:lineRule="auto"/>
        <w:ind w:hanging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16 внутренних аудитов в отделах Испытательного центра по контролю соблюдения требований критериев аккредитации и ГОСТ ИСО/МЭК 17025-2009 «Общие требования к испытательным и калибровочным лабораториям». По итогам оформлены отчеты, при необходимости разработаны корректирующие действия, контроль устранения осуществляется начальником отдела по качеству, ведущими аудиторами в соответствии с установленными сроками.</w:t>
      </w:r>
    </w:p>
    <w:p w:rsidR="00D03D4C" w:rsidRPr="00B53433" w:rsidRDefault="00D03D4C" w:rsidP="00D03D4C">
      <w:pPr>
        <w:pStyle w:val="a5"/>
        <w:numPr>
          <w:ilvl w:val="0"/>
          <w:numId w:val="17"/>
        </w:numPr>
        <w:tabs>
          <w:tab w:val="left" w:pos="709"/>
        </w:tabs>
        <w:spacing w:line="240" w:lineRule="auto"/>
        <w:ind w:hanging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внеплановый аудит на основании письма Россельхознадзора № ФС-НВ-2/24232 от 08.11.2017 «О необходимости проведения внутреннего аудита системы менеджмента качества на выявление возможных нарушений в оформленных протоколах испытания и указание в них диапазонов определения указанным в методиках на проведение исследований». По итогам внутреннего аудита несоответствий не выявлено, предприняты предупреждающие мероприятия, направленные на недопущение подобных несоответствий в работе, а также данные требования будут учтены при актуализации области аккредитации и прохождении процедуры подтверждения компетентности в 2018 году. </w:t>
      </w:r>
    </w:p>
    <w:p w:rsidR="00D03D4C" w:rsidRPr="00B53433" w:rsidRDefault="00D03D4C" w:rsidP="00D03D4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текущий период проведено 9 внутренних обучений для сотрудников Испытательного центра (протокол № 13 от 02.10.2017; № 14 от 04.10.2017; № 15 от 03.10.2017; № 16 от 03.10.2017; № 17 от 07.11.2017, № 18 от 21.11.2017, № 19 от 23.11.2017, № 20 от 13.11.2017, № 21 от 01.12.2017). </w:t>
      </w:r>
    </w:p>
    <w:p w:rsidR="00D03D4C" w:rsidRPr="00B53433" w:rsidRDefault="00D03D4C" w:rsidP="00D03D4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проведена оценка поставщиков за 4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поступало. </w:t>
      </w:r>
    </w:p>
    <w:p w:rsidR="00835062" w:rsidRPr="00B53433" w:rsidRDefault="003E1598" w:rsidP="009B3A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Валидация</w:t>
      </w:r>
      <w:proofErr w:type="spellEnd"/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методик.</w:t>
      </w:r>
    </w:p>
    <w:p w:rsidR="003E1598" w:rsidRPr="00B53433" w:rsidRDefault="003E1598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соответствии с планом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валидации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методик на 2017 год </w:t>
      </w:r>
      <w:r w:rsidR="00835062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</w:t>
      </w:r>
      <w:r w:rsidR="00CD144A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квартале проведена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валидация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851F5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(верификация) </w:t>
      </w:r>
      <w:r w:rsidR="00CD144A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9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методов, против </w:t>
      </w:r>
      <w:r w:rsidR="00CD144A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13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2016 </w:t>
      </w:r>
      <w:r w:rsidR="00835062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году за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аналогичный период. 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1. ГОСТ 32219-2013 «Молоко и молочные продукты. Иммуноферментные методы определения наличия антибиотиков»;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ГОСТ ИСО 21570-2009 Продукты пищевые. Методы анализа для обнаружения генетически модифицированных организмов и производных продуктов. Количественные методы, основанные на нуклеиновой кислоте.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3. ГОСТ Р 56058-2014 Корма и кормовые добавки. Методы идентификации и количественного определения ГМО растительного происхождения.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4. «Соя/GTS 40-3-2 количество» Тест –система для идентификации и количественного анализа ГМ сои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Roundup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Ready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(линия GTS 40-3-2),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Monsanto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США.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Синтол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ВНИИСБ.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5. ГОСТ 23454-2016 Молоко. Методы определения ингибирующих веществ.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6. МР 04.3.6-99 Санитарно-микробиологический контроль хлебопекарного сырья и хлеба на наличие картофельной палочки.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7. ГОСТ 33951-2016 "Молоко и молочная продукция. Методы определения молочнокислых микроорганизмов".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8. ГОСТ 26670-91. Продукты пищевые. Методы культивирования микроорганизмов.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9. ГОСТ Р 51426-2016 «Микробиология. Корма, комбикорма, комбикормовое сырье. Общее руководство по приготовлению разведений для микробиологических исследований».  ГОСТ ISO 7218-2015 «Микробиология пищевых продуктов и кормов для животных. Общие требования и рекомендации по микробиологическим исследованиям. </w:t>
      </w:r>
    </w:p>
    <w:p w:rsidR="00CD144A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10. "Ветеринарно-санитарные правила подготовки к использованию в качестве органических удобрений навоза, помета и стоков при инфекционных и инвазионных болезнях животных и птицы" (утв. Департаментом ветеринарии Минсельхозпрода РФ 4 августа 1997 г.). </w:t>
      </w:r>
    </w:p>
    <w:p w:rsidR="00845E5F" w:rsidRPr="00B53433" w:rsidRDefault="00845E5F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11. Инструкция по лабораторному контролю очистных сооружений на животноводческих комплексах. Часть 1. Организация лаборатории. Методы санитарно-бактериологического и гельминтологического анализа сточных вод (утв. Министерством сельского хозяйства СССР 17 ноября 1980 г.)</w:t>
      </w:r>
    </w:p>
    <w:p w:rsidR="00CD144A" w:rsidRPr="00B53433" w:rsidRDefault="00CD144A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12.</w:t>
      </w:r>
      <w:r w:rsidRPr="00B53433">
        <w:rPr>
          <w:color w:val="000000" w:themeColor="text1"/>
        </w:rPr>
        <w:t xml:space="preserve"> 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Методические указания по лабораторной диагностике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хламидийных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инфекций у животных. Департамент ветеринарии МСХ РФ от 30.06.1999г. №13-7-2/643.  </w:t>
      </w:r>
    </w:p>
    <w:p w:rsidR="00CD144A" w:rsidRPr="00B53433" w:rsidRDefault="00CD144A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13. Бак: Х.А. Стаценко, МУ432-3"Лабораторные исследования на </w:t>
      </w:r>
      <w:proofErr w:type="spellStart"/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псевдомоноз</w:t>
      </w:r>
      <w:proofErr w:type="spellEnd"/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животных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 птиц"-Утв. Начальник главного управления ветеринарии Госагропрома СССР от 14 ноября 1988г.  </w:t>
      </w:r>
    </w:p>
    <w:p w:rsidR="00904ADC" w:rsidRPr="00B53433" w:rsidRDefault="00CD144A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14. </w:t>
      </w:r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Инструкция по применению тест - системы диагностическая иммуноферментная для выявления антител, направленных против белка -Vр7 вируса </w:t>
      </w:r>
      <w:proofErr w:type="spellStart"/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Блутанга</w:t>
      </w:r>
      <w:proofErr w:type="spellEnd"/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конкурентным методом иммуноферментного анализа (ELISA). Конкурентный метод иммуноферментного анализа (ELISA) для выявления антител, направленных против белка -Vр7 вируса </w:t>
      </w:r>
      <w:proofErr w:type="spellStart"/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Блутанга</w:t>
      </w:r>
      <w:proofErr w:type="spellEnd"/>
      <w:r w:rsidR="00904AD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; </w:t>
      </w:r>
    </w:p>
    <w:p w:rsidR="00904ADC" w:rsidRPr="00B53433" w:rsidRDefault="00904ADC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15. Инструкция по применению набора для выявления антител к вирусу африканской чумы свиней иммуноферментным методом "АЧС - СЕРОТЕСТ/INGEZIM PPA COMPAC", утв.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Россельхознадзором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21.09.2009 </w:t>
      </w:r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г.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Иммуноферментый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метод выявления антител к вирусу африканской чумы свиней; </w:t>
      </w:r>
    </w:p>
    <w:p w:rsidR="00904ADC" w:rsidRPr="00B53433" w:rsidRDefault="00904ADC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16. Инструкция по применению тест - </w:t>
      </w:r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системы «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ПВС" для выявления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парвовируса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свиней методом полимеразной цепной реакции. Полимеразная цепная реакция выявления </w:t>
      </w:r>
      <w:proofErr w:type="spellStart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парвовирусной</w:t>
      </w:r>
      <w:proofErr w:type="spellEnd"/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инфекции свиней;  </w:t>
      </w:r>
    </w:p>
    <w:p w:rsidR="00904ADC" w:rsidRPr="00B53433" w:rsidRDefault="00904ADC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17.   Инструкция по применению тест - </w:t>
      </w:r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системы «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АЧС" для выявления африканской 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чумы свиней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методом полимеразной цепной реакции. Полимеразная цепная </w:t>
      </w:r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реакция выявления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африканской чумы свиней;  </w:t>
      </w:r>
    </w:p>
    <w:p w:rsidR="00904ADC" w:rsidRPr="00B53433" w:rsidRDefault="00904ADC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18. Методика измерения активности радионуклидов с использованием сцинтилляционного гамма-спектрометра с программным обеспечением "Прогресс" (ГОСТ 32161-2013 Продукты пищевые. Методы определения содержания цезия-137); </w:t>
      </w:r>
    </w:p>
    <w:p w:rsidR="00845E5F" w:rsidRPr="00B53433" w:rsidRDefault="00904ADC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19. Методика измерения активности радионуклидов с использованием сцинтилляционного бета-спектрометра с программным обеспечением «</w:t>
      </w:r>
      <w:r w:rsidR="00EA777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Прогресс» (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ГОСТ 32163</w:t>
      </w: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-2013 Продукты пищевые. Метод определения содержания стронция Sr-90).   </w:t>
      </w:r>
    </w:p>
    <w:p w:rsidR="00046945" w:rsidRPr="00B53433" w:rsidRDefault="003E1598" w:rsidP="003E15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Валидация</w:t>
      </w:r>
      <w:proofErr w:type="spellEnd"/>
      <w:r w:rsidRPr="00B534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продолжается.</w:t>
      </w:r>
    </w:p>
    <w:p w:rsidR="00BB7B97" w:rsidRPr="00B5343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B53433">
        <w:rPr>
          <w:rFonts w:ascii="Times New Roman" w:eastAsia="Times New Roman" w:hAnsi="Times New Roman" w:cs="Times New Roman"/>
          <w:b/>
          <w:color w:val="000000" w:themeColor="text1"/>
          <w:sz w:val="26"/>
        </w:rPr>
        <w:lastRenderedPageBreak/>
        <w:t>Объективный анализ увеличения или уменьшения производственных показателей:</w:t>
      </w:r>
    </w:p>
    <w:p w:rsidR="00DE3F2C" w:rsidRPr="00B53433" w:rsidRDefault="00BB7B97" w:rsidP="00DE3F2C">
      <w:pPr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Анализируя цифры в сравнении с 2016 годом, прослеживается 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увеличение количества</w:t>
      </w:r>
      <w:r w:rsidR="00C74EF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поступивших проб на 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5,8</w:t>
      </w:r>
      <w:r w:rsidR="00C74EF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D516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% (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12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32</w:t>
      </w:r>
      <w:r w:rsidR="006E2E5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проб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ы</w:t>
      </w:r>
      <w:r w:rsidR="00694D19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DE3F2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 к</w:t>
      </w:r>
      <w:r w:rsidR="003569B5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оличество проведенных исследований на 11,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 w:rsidR="003569B5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 (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7232</w:t>
      </w:r>
      <w:r w:rsidR="003569B5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  <w:r w:rsidR="00DE3F2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74EF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Количество положительных снизилось на 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42,9</w:t>
      </w:r>
      <w:r w:rsidR="003569B5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</w:t>
      </w:r>
      <w:r w:rsidR="00DF592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D516C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="00931A17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4323</w:t>
      </w:r>
      <w:r w:rsidR="00DF592B" w:rsidRPr="00B53433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  <w:r w:rsidR="00DE3F2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Основание: </w:t>
      </w:r>
      <w:r w:rsidR="00DE3F2C" w:rsidRPr="00B5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="00DE3F2C" w:rsidRPr="00DE3F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3F2C" w:rsidRPr="00DE3F2C">
        <w:rPr>
          <w:rFonts w:ascii="Times New Roman" w:hAnsi="Times New Roman" w:cs="Times New Roman"/>
          <w:color w:val="000000" w:themeColor="text1"/>
          <w:sz w:val="24"/>
          <w:szCs w:val="24"/>
        </w:rPr>
        <w:t>казание Россельхознадзора от 05.10.20178 № ФС-НВ-2/21390</w:t>
      </w:r>
      <w:r w:rsidR="00DE3F2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интерпретацию положительных выявлений по </w:t>
      </w:r>
      <w:proofErr w:type="spellStart"/>
      <w:r w:rsidR="00DE3F2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>госработам</w:t>
      </w:r>
      <w:proofErr w:type="spellEnd"/>
      <w:r w:rsidR="00DE3F2C" w:rsidRPr="00B5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«Лабораторные исследования в рамках государственного эпизоотологического мониторинга» и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животных».</w:t>
      </w:r>
    </w:p>
    <w:p w:rsidR="003569B5" w:rsidRPr="00B53433" w:rsidRDefault="00DE3F2C" w:rsidP="001915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У</w:t>
      </w:r>
      <w:r w:rsidR="003569B5"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величение количес</w:t>
      </w:r>
      <w:r w:rsidR="00B56858"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тва проведенных исследований прослеживается за счет платных исследований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(качество и безопасность пищевых продуктов, кормов)</w:t>
      </w:r>
      <w:r w:rsidR="00B56858" w:rsidRPr="00B5343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.</w:t>
      </w:r>
    </w:p>
    <w:p w:rsidR="001915D9" w:rsidRPr="00B53433" w:rsidRDefault="001915D9" w:rsidP="001915D9">
      <w:pPr>
        <w:ind w:left="-142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Исполнитель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Шкиря Р.В.</w:t>
      </w:r>
    </w:p>
    <w:p w:rsidR="00046945" w:rsidRPr="00C83C63" w:rsidRDefault="00B808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83C63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46945" w:rsidRPr="00C83C63" w:rsidSect="00033B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D5796"/>
    <w:multiLevelType w:val="hybridMultilevel"/>
    <w:tmpl w:val="AC98E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3243D"/>
    <w:multiLevelType w:val="hybridMultilevel"/>
    <w:tmpl w:val="E8F48A34"/>
    <w:lvl w:ilvl="0" w:tplc="8FBA7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D719D"/>
    <w:multiLevelType w:val="hybridMultilevel"/>
    <w:tmpl w:val="A04E7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D5B19"/>
    <w:multiLevelType w:val="hybridMultilevel"/>
    <w:tmpl w:val="1DF465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47619D"/>
    <w:multiLevelType w:val="hybridMultilevel"/>
    <w:tmpl w:val="10562644"/>
    <w:lvl w:ilvl="0" w:tplc="0F34B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7A04CD"/>
    <w:multiLevelType w:val="hybridMultilevel"/>
    <w:tmpl w:val="FD369942"/>
    <w:lvl w:ilvl="0" w:tplc="8014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01FC3"/>
    <w:rsid w:val="000135BD"/>
    <w:rsid w:val="00017234"/>
    <w:rsid w:val="0003149E"/>
    <w:rsid w:val="00033B8F"/>
    <w:rsid w:val="00037479"/>
    <w:rsid w:val="00046945"/>
    <w:rsid w:val="00052EB0"/>
    <w:rsid w:val="000648A3"/>
    <w:rsid w:val="00085DC1"/>
    <w:rsid w:val="000A56B2"/>
    <w:rsid w:val="000B6496"/>
    <w:rsid w:val="000C0F7B"/>
    <w:rsid w:val="000C1C95"/>
    <w:rsid w:val="000E37D6"/>
    <w:rsid w:val="00102146"/>
    <w:rsid w:val="00102346"/>
    <w:rsid w:val="00102548"/>
    <w:rsid w:val="00106D04"/>
    <w:rsid w:val="00127020"/>
    <w:rsid w:val="00173292"/>
    <w:rsid w:val="001915D9"/>
    <w:rsid w:val="001A3EEF"/>
    <w:rsid w:val="001D6902"/>
    <w:rsid w:val="001E58A8"/>
    <w:rsid w:val="001E7C26"/>
    <w:rsid w:val="001F2E1E"/>
    <w:rsid w:val="00237112"/>
    <w:rsid w:val="002572D2"/>
    <w:rsid w:val="00274C33"/>
    <w:rsid w:val="002A1B0E"/>
    <w:rsid w:val="002E04DD"/>
    <w:rsid w:val="003201D0"/>
    <w:rsid w:val="003316F9"/>
    <w:rsid w:val="00335194"/>
    <w:rsid w:val="00336B04"/>
    <w:rsid w:val="003569B5"/>
    <w:rsid w:val="003641CB"/>
    <w:rsid w:val="003A5172"/>
    <w:rsid w:val="003B38C8"/>
    <w:rsid w:val="003C231C"/>
    <w:rsid w:val="003E1598"/>
    <w:rsid w:val="00416F1F"/>
    <w:rsid w:val="00446D73"/>
    <w:rsid w:val="00452A03"/>
    <w:rsid w:val="004711BD"/>
    <w:rsid w:val="004A64E1"/>
    <w:rsid w:val="004B4A3C"/>
    <w:rsid w:val="004B4C7C"/>
    <w:rsid w:val="004C0967"/>
    <w:rsid w:val="004C1BD2"/>
    <w:rsid w:val="004E4D55"/>
    <w:rsid w:val="004F0F6C"/>
    <w:rsid w:val="004F3CEE"/>
    <w:rsid w:val="00546F3C"/>
    <w:rsid w:val="00547B21"/>
    <w:rsid w:val="005814F8"/>
    <w:rsid w:val="005830CB"/>
    <w:rsid w:val="00585602"/>
    <w:rsid w:val="005929D2"/>
    <w:rsid w:val="00594C82"/>
    <w:rsid w:val="005B4B76"/>
    <w:rsid w:val="005D190C"/>
    <w:rsid w:val="005E40D5"/>
    <w:rsid w:val="005F3E51"/>
    <w:rsid w:val="0061754F"/>
    <w:rsid w:val="00620F7C"/>
    <w:rsid w:val="00656667"/>
    <w:rsid w:val="00694D19"/>
    <w:rsid w:val="00694E92"/>
    <w:rsid w:val="006C5154"/>
    <w:rsid w:val="006D078C"/>
    <w:rsid w:val="006E2E5C"/>
    <w:rsid w:val="006E579F"/>
    <w:rsid w:val="006F7A6B"/>
    <w:rsid w:val="00726876"/>
    <w:rsid w:val="007913B9"/>
    <w:rsid w:val="007A0D94"/>
    <w:rsid w:val="0080251C"/>
    <w:rsid w:val="00802BF6"/>
    <w:rsid w:val="008264E3"/>
    <w:rsid w:val="00835062"/>
    <w:rsid w:val="00844327"/>
    <w:rsid w:val="00845E5F"/>
    <w:rsid w:val="00874267"/>
    <w:rsid w:val="0088053E"/>
    <w:rsid w:val="0088107A"/>
    <w:rsid w:val="00885590"/>
    <w:rsid w:val="00904ADC"/>
    <w:rsid w:val="009110ED"/>
    <w:rsid w:val="00931A17"/>
    <w:rsid w:val="009450DC"/>
    <w:rsid w:val="009522E0"/>
    <w:rsid w:val="00956109"/>
    <w:rsid w:val="00957886"/>
    <w:rsid w:val="009B3AA7"/>
    <w:rsid w:val="009B4C45"/>
    <w:rsid w:val="009B68E5"/>
    <w:rsid w:val="009D7CAC"/>
    <w:rsid w:val="009F72CE"/>
    <w:rsid w:val="00A2310E"/>
    <w:rsid w:val="00A30357"/>
    <w:rsid w:val="00A62745"/>
    <w:rsid w:val="00A70822"/>
    <w:rsid w:val="00A7660B"/>
    <w:rsid w:val="00A83493"/>
    <w:rsid w:val="00AE32AD"/>
    <w:rsid w:val="00AE74BF"/>
    <w:rsid w:val="00B05EF4"/>
    <w:rsid w:val="00B11B1E"/>
    <w:rsid w:val="00B304A0"/>
    <w:rsid w:val="00B53433"/>
    <w:rsid w:val="00B537AE"/>
    <w:rsid w:val="00B54464"/>
    <w:rsid w:val="00B548B4"/>
    <w:rsid w:val="00B56858"/>
    <w:rsid w:val="00B808D1"/>
    <w:rsid w:val="00BB52D0"/>
    <w:rsid w:val="00BB7B97"/>
    <w:rsid w:val="00BE5509"/>
    <w:rsid w:val="00C30C49"/>
    <w:rsid w:val="00C34DE4"/>
    <w:rsid w:val="00C47BD6"/>
    <w:rsid w:val="00C74EF7"/>
    <w:rsid w:val="00C83C63"/>
    <w:rsid w:val="00CD144A"/>
    <w:rsid w:val="00D03D4C"/>
    <w:rsid w:val="00D1715C"/>
    <w:rsid w:val="00DB7E53"/>
    <w:rsid w:val="00DC493D"/>
    <w:rsid w:val="00DE3F2C"/>
    <w:rsid w:val="00DF592B"/>
    <w:rsid w:val="00E467B1"/>
    <w:rsid w:val="00E851F5"/>
    <w:rsid w:val="00EA777B"/>
    <w:rsid w:val="00ED516C"/>
    <w:rsid w:val="00EE2227"/>
    <w:rsid w:val="00F11C13"/>
    <w:rsid w:val="00F92AB1"/>
    <w:rsid w:val="00F94BD6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F7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6E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8F91-7ADD-4880-9299-F34C88FA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Васильевна Шкиря</cp:lastModifiedBy>
  <cp:revision>47</cp:revision>
  <cp:lastPrinted>2017-10-06T08:13:00Z</cp:lastPrinted>
  <dcterms:created xsi:type="dcterms:W3CDTF">2017-04-04T08:10:00Z</dcterms:created>
  <dcterms:modified xsi:type="dcterms:W3CDTF">2017-12-29T07:51:00Z</dcterms:modified>
</cp:coreProperties>
</file>